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44A5F489" w:rsidR="000743CD" w:rsidRDefault="00D82C21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F04678">
        <w:rPr>
          <w:rFonts w:ascii="Arial" w:hAnsi="Arial" w:cs="Arial"/>
          <w:sz w:val="26"/>
          <w:szCs w:val="26"/>
        </w:rPr>
        <w:t>9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2DA302FD" w14:textId="739FAC34" w:rsidR="00913C3F" w:rsidRPr="00860314" w:rsidRDefault="00913C3F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Julgamento da</w:t>
      </w:r>
    </w:p>
    <w:p w14:paraId="6DA29BCD" w14:textId="77777777" w:rsidR="00176234" w:rsidRPr="00860314" w:rsidRDefault="00176234" w:rsidP="00B33FE8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26D7ECD8" w:rsidR="007E5C8A" w:rsidRPr="00A75290" w:rsidRDefault="00F11327" w:rsidP="00A75290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Ao </w:t>
      </w:r>
      <w:r w:rsidR="00F04678">
        <w:rPr>
          <w:rFonts w:ascii="Arial" w:hAnsi="Arial" w:cs="Arial"/>
          <w:sz w:val="26"/>
          <w:szCs w:val="26"/>
        </w:rPr>
        <w:t>vigésimo sétimo dia</w:t>
      </w:r>
      <w:r w:rsidR="00770A8F" w:rsidRPr="0071696D">
        <w:rPr>
          <w:rFonts w:ascii="Arial" w:hAnsi="Arial" w:cs="Arial"/>
          <w:sz w:val="26"/>
          <w:szCs w:val="26"/>
        </w:rPr>
        <w:t xml:space="preserve"> do mês de </w:t>
      </w:r>
      <w:r w:rsidR="00960849">
        <w:rPr>
          <w:rFonts w:ascii="Arial" w:hAnsi="Arial" w:cs="Arial"/>
          <w:sz w:val="26"/>
          <w:szCs w:val="26"/>
        </w:rPr>
        <w:t>junho</w:t>
      </w:r>
      <w:r w:rsidR="00AA0D57" w:rsidRPr="0071696D">
        <w:rPr>
          <w:rFonts w:ascii="Arial" w:hAnsi="Arial" w:cs="Arial"/>
          <w:sz w:val="26"/>
          <w:szCs w:val="26"/>
        </w:rPr>
        <w:t xml:space="preserve"> </w:t>
      </w:r>
      <w:r w:rsidR="00770A8F" w:rsidRPr="0071696D">
        <w:rPr>
          <w:rFonts w:ascii="Arial" w:hAnsi="Arial" w:cs="Arial"/>
          <w:sz w:val="26"/>
          <w:szCs w:val="26"/>
        </w:rPr>
        <w:t xml:space="preserve">do ano de </w:t>
      </w:r>
      <w:r w:rsidR="00443914" w:rsidRPr="0071696D">
        <w:rPr>
          <w:rFonts w:ascii="Arial" w:hAnsi="Arial" w:cs="Arial"/>
          <w:sz w:val="26"/>
          <w:szCs w:val="26"/>
        </w:rPr>
        <w:t>dois mil e vinte</w:t>
      </w:r>
      <w:r w:rsidR="007B0172" w:rsidRPr="0071696D">
        <w:rPr>
          <w:rFonts w:ascii="Arial" w:hAnsi="Arial" w:cs="Arial"/>
          <w:sz w:val="26"/>
          <w:szCs w:val="26"/>
        </w:rPr>
        <w:t xml:space="preserve"> e </w:t>
      </w:r>
      <w:r w:rsidR="009659BB" w:rsidRPr="0071696D">
        <w:rPr>
          <w:rFonts w:ascii="Arial" w:hAnsi="Arial" w:cs="Arial"/>
          <w:sz w:val="26"/>
          <w:szCs w:val="26"/>
        </w:rPr>
        <w:t>três</w:t>
      </w:r>
      <w:r w:rsidR="00770A8F" w:rsidRPr="0071696D">
        <w:rPr>
          <w:rFonts w:ascii="Arial" w:hAnsi="Arial" w:cs="Arial"/>
          <w:sz w:val="26"/>
          <w:szCs w:val="26"/>
        </w:rPr>
        <w:t xml:space="preserve">, às </w:t>
      </w:r>
      <w:r w:rsidR="00737114" w:rsidRPr="0071696D">
        <w:rPr>
          <w:rFonts w:ascii="Arial" w:hAnsi="Arial" w:cs="Arial"/>
          <w:sz w:val="26"/>
          <w:szCs w:val="26"/>
        </w:rPr>
        <w:t>19</w:t>
      </w:r>
      <w:r w:rsidR="00770A8F" w:rsidRPr="0071696D">
        <w:rPr>
          <w:rFonts w:ascii="Arial" w:hAnsi="Arial" w:cs="Arial"/>
          <w:sz w:val="26"/>
          <w:szCs w:val="26"/>
        </w:rPr>
        <w:t>:</w:t>
      </w:r>
      <w:r w:rsidR="009659BB" w:rsidRPr="0071696D">
        <w:rPr>
          <w:rFonts w:ascii="Arial" w:hAnsi="Arial" w:cs="Arial"/>
          <w:sz w:val="26"/>
          <w:szCs w:val="26"/>
        </w:rPr>
        <w:t>00</w:t>
      </w:r>
      <w:r w:rsidR="00770A8F" w:rsidRPr="0071696D">
        <w:rPr>
          <w:rFonts w:ascii="Arial" w:hAnsi="Arial" w:cs="Arial"/>
          <w:sz w:val="26"/>
          <w:szCs w:val="26"/>
        </w:rPr>
        <w:t>h</w:t>
      </w:r>
      <w:r w:rsidR="00CB1DDB" w:rsidRPr="0071696D">
        <w:rPr>
          <w:rFonts w:ascii="Arial" w:hAnsi="Arial" w:cs="Arial"/>
          <w:sz w:val="26"/>
          <w:szCs w:val="26"/>
        </w:rPr>
        <w:t>, “sob a proteção de Deus” e m</w:t>
      </w:r>
      <w:r w:rsidR="00E95EAF" w:rsidRPr="0071696D">
        <w:rPr>
          <w:rFonts w:ascii="Arial" w:hAnsi="Arial" w:cs="Arial"/>
          <w:sz w:val="26"/>
          <w:szCs w:val="26"/>
        </w:rPr>
        <w:t xml:space="preserve">ediante quórum regimental, </w:t>
      </w:r>
      <w:r w:rsidR="00913C3F">
        <w:rPr>
          <w:rFonts w:ascii="Arial" w:hAnsi="Arial" w:cs="Arial"/>
          <w:sz w:val="26"/>
          <w:szCs w:val="26"/>
        </w:rPr>
        <w:t>a</w:t>
      </w:r>
      <w:r w:rsidR="00E95EAF" w:rsidRPr="0071696D">
        <w:rPr>
          <w:rFonts w:ascii="Arial" w:hAnsi="Arial" w:cs="Arial"/>
          <w:sz w:val="26"/>
          <w:szCs w:val="26"/>
        </w:rPr>
        <w:t xml:space="preserve"> Sr</w:t>
      </w:r>
      <w:r w:rsidR="00913C3F">
        <w:rPr>
          <w:rFonts w:ascii="Arial" w:hAnsi="Arial" w:cs="Arial"/>
          <w:sz w:val="26"/>
          <w:szCs w:val="26"/>
        </w:rPr>
        <w:t>a</w:t>
      </w:r>
      <w:r w:rsidR="00CB1DDB" w:rsidRPr="0071696D">
        <w:rPr>
          <w:rFonts w:ascii="Arial" w:hAnsi="Arial" w:cs="Arial"/>
          <w:sz w:val="26"/>
          <w:szCs w:val="26"/>
        </w:rPr>
        <w:t xml:space="preserve">. Presidente, </w:t>
      </w:r>
      <w:proofErr w:type="spellStart"/>
      <w:r w:rsidR="00913C3F">
        <w:rPr>
          <w:rFonts w:ascii="Arial" w:hAnsi="Arial" w:cs="Arial"/>
          <w:sz w:val="26"/>
          <w:szCs w:val="26"/>
        </w:rPr>
        <w:t>Degiane</w:t>
      </w:r>
      <w:proofErr w:type="spellEnd"/>
      <w:r w:rsidR="00913C3F">
        <w:rPr>
          <w:rFonts w:ascii="Arial" w:hAnsi="Arial" w:cs="Arial"/>
          <w:sz w:val="26"/>
          <w:szCs w:val="26"/>
        </w:rPr>
        <w:t xml:space="preserve"> Domingues da Silva</w:t>
      </w:r>
      <w:r w:rsidR="00E95EAF" w:rsidRPr="0071696D">
        <w:rPr>
          <w:rFonts w:ascii="Arial" w:hAnsi="Arial" w:cs="Arial"/>
          <w:sz w:val="26"/>
          <w:szCs w:val="26"/>
        </w:rPr>
        <w:t xml:space="preserve"> </w:t>
      </w:r>
      <w:r w:rsidR="00D96522" w:rsidRPr="0071696D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71696D">
        <w:rPr>
          <w:rFonts w:ascii="Arial" w:hAnsi="Arial" w:cs="Arial"/>
          <w:sz w:val="26"/>
          <w:szCs w:val="26"/>
        </w:rPr>
        <w:t xml:space="preserve">Presentes os Senhores Vereadores: </w:t>
      </w:r>
      <w:r w:rsidR="00737114" w:rsidRPr="0071696D">
        <w:rPr>
          <w:rFonts w:ascii="Arial" w:hAnsi="Arial" w:cs="Arial"/>
          <w:sz w:val="26"/>
          <w:szCs w:val="26"/>
        </w:rPr>
        <w:t xml:space="preserve">Ana Tereza Beraldo, </w:t>
      </w:r>
      <w:proofErr w:type="spellStart"/>
      <w:r w:rsidR="00C06D48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C06D48" w:rsidRPr="0071696D">
        <w:rPr>
          <w:rFonts w:ascii="Arial" w:hAnsi="Arial" w:cs="Arial"/>
          <w:sz w:val="26"/>
          <w:szCs w:val="26"/>
        </w:rPr>
        <w:t xml:space="preserve"> Domingues da Silva, </w:t>
      </w:r>
      <w:r w:rsidR="00737114" w:rsidRPr="0071696D">
        <w:rPr>
          <w:rFonts w:ascii="Arial" w:hAnsi="Arial" w:cs="Arial"/>
          <w:sz w:val="26"/>
          <w:szCs w:val="26"/>
        </w:rPr>
        <w:t xml:space="preserve">Francisco de Assis Mendes, </w:t>
      </w:r>
      <w:r w:rsidR="00B160D7" w:rsidRPr="0071696D">
        <w:rPr>
          <w:rFonts w:ascii="Arial" w:hAnsi="Arial" w:cs="Arial"/>
          <w:sz w:val="26"/>
          <w:szCs w:val="26"/>
        </w:rPr>
        <w:t xml:space="preserve">João Guilherme Carvalho da Silva, </w:t>
      </w:r>
      <w:r w:rsidR="00737114"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737114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737114" w:rsidRPr="0071696D">
        <w:rPr>
          <w:rFonts w:ascii="Arial" w:hAnsi="Arial" w:cs="Arial"/>
          <w:sz w:val="26"/>
          <w:szCs w:val="26"/>
        </w:rPr>
        <w:t xml:space="preserve"> de Almeida, </w:t>
      </w:r>
      <w:r w:rsidR="00AB25A2" w:rsidRPr="0071696D">
        <w:rPr>
          <w:rFonts w:ascii="Arial" w:hAnsi="Arial" w:cs="Arial"/>
          <w:sz w:val="26"/>
          <w:szCs w:val="26"/>
        </w:rPr>
        <w:t xml:space="preserve">Osmar Benedito dos Reis, </w:t>
      </w:r>
      <w:r w:rsidR="00376804" w:rsidRPr="0071696D">
        <w:rPr>
          <w:rFonts w:ascii="Arial" w:hAnsi="Arial" w:cs="Arial"/>
          <w:sz w:val="26"/>
          <w:szCs w:val="26"/>
        </w:rPr>
        <w:t xml:space="preserve">Rosana de Paiva, </w:t>
      </w:r>
      <w:r w:rsidR="00AB25A2" w:rsidRPr="0071696D">
        <w:rPr>
          <w:rFonts w:ascii="Arial" w:hAnsi="Arial" w:cs="Arial"/>
          <w:sz w:val="26"/>
          <w:szCs w:val="26"/>
        </w:rPr>
        <w:t>Regiane Rosângela Marques</w:t>
      </w:r>
      <w:r w:rsidR="00827400" w:rsidRPr="0071696D">
        <w:rPr>
          <w:rFonts w:ascii="Arial" w:hAnsi="Arial" w:cs="Arial"/>
          <w:sz w:val="26"/>
          <w:szCs w:val="26"/>
        </w:rPr>
        <w:t>.</w:t>
      </w:r>
      <w:r w:rsidR="00483653" w:rsidRPr="0071696D">
        <w:rPr>
          <w:rFonts w:ascii="Arial" w:hAnsi="Arial" w:cs="Arial"/>
          <w:sz w:val="26"/>
          <w:szCs w:val="26"/>
        </w:rPr>
        <w:t xml:space="preserve"> </w:t>
      </w:r>
      <w:r w:rsidR="009659BB" w:rsidRPr="00A75290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A75290">
        <w:rPr>
          <w:rFonts w:ascii="Arial" w:hAnsi="Arial" w:cs="Arial"/>
          <w:sz w:val="26"/>
          <w:szCs w:val="26"/>
        </w:rPr>
        <w:t xml:space="preserve">o Sr. Presidente </w:t>
      </w:r>
      <w:r w:rsidR="00F04678" w:rsidRPr="00A75290">
        <w:rPr>
          <w:rFonts w:ascii="Arial" w:hAnsi="Arial" w:cs="Arial"/>
          <w:sz w:val="26"/>
          <w:szCs w:val="26"/>
        </w:rPr>
        <w:t>informou que de acordo com o § 3º do Art. 87 da Lei Orgânica do Município concordando com a alínea “g” do Art. 185 do regimento Interno da Câmara Municipal, em deliberação de Turno Único, em análise o Parecer Prévio prolatado pelo TCE/MG sobre das Contas do exercício de 2021, e relatório da Comissão Permanente de Justiça Legislação, Redação, Finanças e Orçamentos, passamos aos trabalhos em Plenário.</w:t>
      </w:r>
      <w:r w:rsidR="00A75290">
        <w:rPr>
          <w:rFonts w:ascii="Arial" w:hAnsi="Arial" w:cs="Arial"/>
          <w:sz w:val="26"/>
          <w:szCs w:val="26"/>
        </w:rPr>
        <w:t xml:space="preserve"> </w:t>
      </w:r>
      <w:r w:rsidR="00F04678">
        <w:rPr>
          <w:rFonts w:ascii="Arial" w:hAnsi="Arial" w:cs="Arial"/>
          <w:sz w:val="26"/>
          <w:szCs w:val="26"/>
        </w:rPr>
        <w:t xml:space="preserve">Dando prosseguimento </w:t>
      </w:r>
      <w:r w:rsidR="000E27FE" w:rsidRPr="0071696D">
        <w:rPr>
          <w:rFonts w:ascii="Arial" w:hAnsi="Arial" w:cs="Arial"/>
          <w:sz w:val="26"/>
          <w:szCs w:val="26"/>
        </w:rPr>
        <w:t>pediu a</w:t>
      </w:r>
      <w:r w:rsidR="00134D29" w:rsidRPr="0071696D">
        <w:rPr>
          <w:rFonts w:ascii="Arial" w:hAnsi="Arial" w:cs="Arial"/>
          <w:sz w:val="26"/>
          <w:szCs w:val="26"/>
        </w:rPr>
        <w:t xml:space="preserve"> Secretári</w:t>
      </w:r>
      <w:r w:rsidR="009659BB" w:rsidRPr="0071696D">
        <w:rPr>
          <w:rFonts w:ascii="Arial" w:hAnsi="Arial" w:cs="Arial"/>
          <w:sz w:val="26"/>
          <w:szCs w:val="26"/>
        </w:rPr>
        <w:t>a</w:t>
      </w:r>
      <w:r w:rsidR="000E27FE" w:rsidRPr="0071696D"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>para fazer a leitura das ma</w:t>
      </w:r>
      <w:r w:rsidR="00E006CF" w:rsidRPr="0071696D">
        <w:rPr>
          <w:rFonts w:ascii="Arial" w:hAnsi="Arial" w:cs="Arial"/>
          <w:sz w:val="26"/>
          <w:szCs w:val="26"/>
        </w:rPr>
        <w:t>térias destinadas ao expediente:</w:t>
      </w:r>
      <w:r w:rsidR="00D82C21" w:rsidRPr="0071696D">
        <w:rPr>
          <w:rFonts w:ascii="Arial" w:hAnsi="Arial" w:cs="Arial"/>
          <w:sz w:val="26"/>
          <w:szCs w:val="26"/>
        </w:rPr>
        <w:t xml:space="preserve"> </w:t>
      </w:r>
      <w:r w:rsidR="00B57BA2" w:rsidRPr="00960849">
        <w:rPr>
          <w:rFonts w:ascii="Arial" w:hAnsi="Arial" w:cs="Arial"/>
          <w:b/>
          <w:sz w:val="26"/>
          <w:szCs w:val="26"/>
        </w:rPr>
        <w:t>Do Executivo:</w:t>
      </w:r>
      <w:r w:rsidR="00B57BA2" w:rsidRPr="00960849">
        <w:rPr>
          <w:rFonts w:ascii="Arial" w:hAnsi="Arial" w:cs="Arial"/>
          <w:sz w:val="26"/>
          <w:szCs w:val="26"/>
        </w:rPr>
        <w:t xml:space="preserve"> </w:t>
      </w:r>
      <w:r w:rsidR="00F04678">
        <w:rPr>
          <w:rFonts w:ascii="Arial" w:hAnsi="Arial" w:cs="Arial"/>
          <w:sz w:val="26"/>
          <w:szCs w:val="26"/>
        </w:rPr>
        <w:t>Não constam.</w:t>
      </w:r>
      <w:r w:rsidR="00A75290">
        <w:rPr>
          <w:rFonts w:ascii="Arial" w:hAnsi="Arial" w:cs="Arial"/>
          <w:b/>
          <w:sz w:val="28"/>
          <w:szCs w:val="28"/>
        </w:rPr>
        <w:t xml:space="preserve"> </w:t>
      </w:r>
      <w:r w:rsidR="00C06D48" w:rsidRPr="00960849">
        <w:rPr>
          <w:rFonts w:ascii="Arial" w:hAnsi="Arial" w:cs="Arial"/>
          <w:b/>
          <w:sz w:val="26"/>
          <w:szCs w:val="26"/>
        </w:rPr>
        <w:t>Da Câmara:</w:t>
      </w:r>
      <w:r w:rsidR="00C06D48" w:rsidRPr="00960849">
        <w:rPr>
          <w:rFonts w:ascii="Arial" w:hAnsi="Arial" w:cs="Arial"/>
          <w:sz w:val="26"/>
          <w:szCs w:val="26"/>
        </w:rPr>
        <w:t xml:space="preserve"> </w:t>
      </w:r>
      <w:r w:rsidR="00F04678">
        <w:rPr>
          <w:rFonts w:ascii="Arial" w:hAnsi="Arial" w:cs="Arial"/>
          <w:sz w:val="26"/>
          <w:szCs w:val="26"/>
        </w:rPr>
        <w:t>Não constam.</w:t>
      </w:r>
      <w:r w:rsidR="00A75290">
        <w:rPr>
          <w:rFonts w:ascii="Arial" w:hAnsi="Arial" w:cs="Arial"/>
          <w:sz w:val="26"/>
          <w:szCs w:val="26"/>
        </w:rPr>
        <w:t xml:space="preserve"> </w:t>
      </w:r>
      <w:r w:rsidR="00B57BA2" w:rsidRPr="00401FBF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401FBF">
        <w:rPr>
          <w:rFonts w:ascii="Arial" w:hAnsi="Arial" w:cs="Arial"/>
          <w:sz w:val="26"/>
          <w:szCs w:val="26"/>
        </w:rPr>
        <w:t xml:space="preserve"> </w:t>
      </w:r>
      <w:r w:rsidR="00F04678" w:rsidRPr="00F04678">
        <w:rPr>
          <w:rFonts w:ascii="Arial" w:hAnsi="Arial" w:cs="Arial"/>
          <w:sz w:val="26"/>
          <w:szCs w:val="26"/>
        </w:rPr>
        <w:t>Ofício Mº 9093/2023 do TCEMG que notifica a Câmara Municipal sobre a emissão de parecer prévio e notas taquigráficas, processo 11.209.09, as contas municipais do exercício de 2021 para julgamento pelo Poder Legislativo Municipal dentro do prazo constitucional e legal da Lei Complementar Nº 102/08.</w:t>
      </w:r>
      <w:r w:rsidR="00A75290">
        <w:rPr>
          <w:rFonts w:ascii="Arial" w:hAnsi="Arial" w:cs="Arial"/>
          <w:sz w:val="26"/>
          <w:szCs w:val="26"/>
        </w:rPr>
        <w:t xml:space="preserve"> </w:t>
      </w:r>
      <w:r w:rsidR="00F04678" w:rsidRPr="00A75290">
        <w:rPr>
          <w:rFonts w:ascii="Arial" w:hAnsi="Arial" w:cs="Arial"/>
          <w:sz w:val="26"/>
          <w:szCs w:val="26"/>
        </w:rPr>
        <w:t xml:space="preserve">Pelo Sr. Presidente foi passada a palavra ao vereador líder da minoria e da </w:t>
      </w:r>
      <w:proofErr w:type="gramStart"/>
      <w:r w:rsidR="00F04678" w:rsidRPr="00A75290">
        <w:rPr>
          <w:rFonts w:ascii="Arial" w:hAnsi="Arial" w:cs="Arial"/>
          <w:sz w:val="26"/>
          <w:szCs w:val="26"/>
        </w:rPr>
        <w:t>maioria  para</w:t>
      </w:r>
      <w:proofErr w:type="gramEnd"/>
      <w:r w:rsidR="00F04678" w:rsidRPr="00A75290">
        <w:rPr>
          <w:rFonts w:ascii="Arial" w:hAnsi="Arial" w:cs="Arial"/>
          <w:sz w:val="26"/>
          <w:szCs w:val="26"/>
        </w:rPr>
        <w:t xml:space="preserve"> fazer o uso da tribuna em considerações ao julgamento das contas municipais. </w:t>
      </w:r>
      <w:r w:rsidR="00A75290">
        <w:rPr>
          <w:rFonts w:ascii="Arial" w:hAnsi="Arial" w:cs="Arial"/>
          <w:sz w:val="26"/>
          <w:szCs w:val="26"/>
        </w:rPr>
        <w:t xml:space="preserve"> </w:t>
      </w:r>
      <w:r w:rsidR="00A75290" w:rsidRPr="00A75290">
        <w:rPr>
          <w:rFonts w:ascii="Arial" w:hAnsi="Arial" w:cs="Arial"/>
          <w:sz w:val="26"/>
          <w:szCs w:val="26"/>
        </w:rPr>
        <w:t>Passamos agora a apreciação e deliberação das Contas Municipais 2021 de responsabilidade do Gestor Homero Brasil Filho.</w:t>
      </w:r>
      <w:r w:rsidR="00A75290">
        <w:rPr>
          <w:rFonts w:ascii="Arial" w:hAnsi="Arial" w:cs="Arial"/>
          <w:sz w:val="26"/>
          <w:szCs w:val="26"/>
        </w:rPr>
        <w:t xml:space="preserve"> </w:t>
      </w:r>
      <w:r w:rsidR="00B264FE" w:rsidRPr="00A75290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A75290">
        <w:rPr>
          <w:rFonts w:ascii="Arial" w:hAnsi="Arial" w:cs="Arial"/>
          <w:b/>
          <w:sz w:val="26"/>
          <w:szCs w:val="26"/>
        </w:rPr>
        <w:t>Ordem do Dia</w:t>
      </w:r>
      <w:r w:rsidR="0071696D" w:rsidRPr="00A75290">
        <w:rPr>
          <w:rFonts w:ascii="Arial" w:hAnsi="Arial" w:cs="Arial"/>
          <w:sz w:val="26"/>
          <w:szCs w:val="26"/>
        </w:rPr>
        <w:t xml:space="preserve">: </w:t>
      </w:r>
      <w:r w:rsidR="00A75290" w:rsidRPr="00A75290">
        <w:rPr>
          <w:rFonts w:ascii="Arial" w:hAnsi="Arial" w:cs="Arial"/>
          <w:sz w:val="26"/>
          <w:szCs w:val="26"/>
        </w:rPr>
        <w:t xml:space="preserve">Votação de Turno único Conforme Art. 220 do Regimento Interno, por </w:t>
      </w:r>
      <w:r w:rsidR="00A75290" w:rsidRPr="00A75290">
        <w:rPr>
          <w:rFonts w:ascii="Arial" w:hAnsi="Arial" w:cs="Arial"/>
          <w:bCs/>
          <w:sz w:val="26"/>
          <w:szCs w:val="26"/>
        </w:rPr>
        <w:t>Chamadas Nominais, alcançado 2/3 dos membros da Câmara,</w:t>
      </w:r>
      <w:r w:rsidR="00A75290" w:rsidRPr="00A75290">
        <w:rPr>
          <w:rFonts w:ascii="Arial" w:hAnsi="Arial" w:cs="Arial"/>
          <w:sz w:val="26"/>
          <w:szCs w:val="26"/>
        </w:rPr>
        <w:t xml:space="preserve"> ao Projeto de Decreto Legislativo Nº 001/2023 que aprova ou rejeita as contas municipais,</w:t>
      </w:r>
      <w:r w:rsidR="00960849" w:rsidRPr="00A75290">
        <w:rPr>
          <w:rFonts w:ascii="Arial" w:hAnsi="Arial" w:cs="Arial"/>
          <w:sz w:val="26"/>
          <w:szCs w:val="26"/>
        </w:rPr>
        <w:t xml:space="preserve"> colocado em deliberação e votação foi aprovado por 8 votos sim.</w:t>
      </w:r>
      <w:r w:rsidR="00792860">
        <w:rPr>
          <w:rFonts w:ascii="Arial" w:hAnsi="Arial" w:cs="Arial"/>
          <w:sz w:val="26"/>
          <w:szCs w:val="26"/>
        </w:rPr>
        <w:t xml:space="preserve"> </w:t>
      </w:r>
      <w:r w:rsidR="00401FBF" w:rsidRPr="00960849">
        <w:rPr>
          <w:rFonts w:ascii="Arial" w:hAnsi="Arial" w:cs="Arial"/>
          <w:b/>
          <w:sz w:val="26"/>
          <w:szCs w:val="26"/>
        </w:rPr>
        <w:t>Informações Câmara Municipal: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F04678" w:rsidRPr="00F04678">
        <w:rPr>
          <w:rFonts w:ascii="Arial" w:hAnsi="Arial" w:cs="Arial"/>
          <w:sz w:val="26"/>
          <w:szCs w:val="26"/>
        </w:rPr>
        <w:t>Ofício Nº 056/2023 ao Gestor Responsável pelas Contas Municipais, Prefeito Homero Brasil Filho, intimando-o para o processo de julgamento das Contas Municipais na sede da Câmara Municipal na data e hoje; Relatório da Comissão Permanente de Justiça, Legislação, Redação, Finanças e Orçamentos sobre as contas municipais 2021, gestor responsável Homero Brasil Filho; Parecer Jurídico sobre as contas Municipais anteriormente mencionada; Projeto de Decreto Legislativo para deliberação em plenário, se aprova ou rejeita as contas municipais nos termos constitucionais e legais;</w:t>
      </w:r>
      <w:r w:rsidR="00A75290">
        <w:rPr>
          <w:rFonts w:ascii="Arial" w:hAnsi="Arial" w:cs="Arial"/>
          <w:sz w:val="26"/>
          <w:szCs w:val="26"/>
        </w:rPr>
        <w:t xml:space="preserve"> </w:t>
      </w:r>
      <w:r w:rsidR="00E006CF" w:rsidRPr="00960849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F04678" w:rsidRPr="00F04678">
        <w:rPr>
          <w:rFonts w:ascii="Arial" w:hAnsi="Arial" w:cs="Arial"/>
          <w:sz w:val="26"/>
          <w:szCs w:val="26"/>
        </w:rPr>
        <w:t xml:space="preserve">OFÍCIO N°124 22-06-2023 RESPOSTA AO OF. N°056-2023-GCPCMS, informando que referenda o posicionamento do Egrégio Tribunal de Contas do Estado de Minas </w:t>
      </w:r>
      <w:r w:rsidR="00F04678" w:rsidRPr="00F04678">
        <w:rPr>
          <w:rFonts w:ascii="Arial" w:hAnsi="Arial" w:cs="Arial"/>
          <w:sz w:val="26"/>
          <w:szCs w:val="26"/>
        </w:rPr>
        <w:lastRenderedPageBreak/>
        <w:t>Gerais e do relatório da Comissão Permanente de Justiça, Legislação, Redação, Finanças e Orçamentos</w:t>
      </w:r>
      <w:r w:rsidR="00F04678" w:rsidRPr="00A75290">
        <w:rPr>
          <w:rFonts w:ascii="Arial" w:hAnsi="Arial" w:cs="Arial"/>
          <w:sz w:val="28"/>
          <w:szCs w:val="28"/>
        </w:rPr>
        <w:t>.</w:t>
      </w:r>
      <w:r w:rsidR="00A75290">
        <w:rPr>
          <w:rFonts w:ascii="Arial" w:hAnsi="Arial" w:cs="Arial"/>
          <w:b/>
          <w:sz w:val="28"/>
          <w:szCs w:val="28"/>
        </w:rPr>
        <w:t xml:space="preserve"> </w:t>
      </w:r>
      <w:r w:rsidR="00F04678" w:rsidRPr="00960849">
        <w:rPr>
          <w:rFonts w:ascii="Arial" w:hAnsi="Arial" w:cs="Arial"/>
          <w:b/>
          <w:sz w:val="26"/>
          <w:szCs w:val="26"/>
        </w:rPr>
        <w:t>Informações</w:t>
      </w:r>
      <w:r w:rsidR="00E006CF" w:rsidRPr="00960849">
        <w:rPr>
          <w:rFonts w:ascii="Arial" w:hAnsi="Arial" w:cs="Arial"/>
          <w:b/>
          <w:sz w:val="26"/>
          <w:szCs w:val="26"/>
        </w:rPr>
        <w:t xml:space="preserve"> da sociedade/e das esferas de governo: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F04678">
        <w:rPr>
          <w:rFonts w:ascii="Arial" w:hAnsi="Arial" w:cs="Arial"/>
          <w:sz w:val="26"/>
          <w:szCs w:val="26"/>
        </w:rPr>
        <w:t>Não constam</w:t>
      </w:r>
      <w:r w:rsidR="00960849" w:rsidRPr="00792860">
        <w:rPr>
          <w:rFonts w:ascii="Arial" w:hAnsi="Arial" w:cs="Arial"/>
          <w:sz w:val="26"/>
          <w:szCs w:val="26"/>
        </w:rPr>
        <w:t>.</w:t>
      </w:r>
      <w:r w:rsidR="00401FBF" w:rsidRPr="00792860">
        <w:rPr>
          <w:rFonts w:ascii="Arial" w:hAnsi="Arial" w:cs="Arial"/>
          <w:sz w:val="26"/>
          <w:szCs w:val="26"/>
        </w:rPr>
        <w:t xml:space="preserve"> </w:t>
      </w:r>
      <w:r w:rsidR="00255706" w:rsidRPr="00960849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960849">
        <w:rPr>
          <w:rFonts w:ascii="Arial" w:hAnsi="Arial" w:cs="Arial"/>
          <w:sz w:val="26"/>
          <w:szCs w:val="26"/>
        </w:rPr>
        <w:t xml:space="preserve">Nada mais havendo o Sr. Presidente declarou por encerrada a </w:t>
      </w:r>
      <w:r w:rsidR="00A75290" w:rsidRPr="00A75290">
        <w:rPr>
          <w:rFonts w:ascii="Arial" w:hAnsi="Arial" w:cs="Arial"/>
          <w:sz w:val="26"/>
          <w:szCs w:val="26"/>
        </w:rPr>
        <w:t>presente reunião de julgamento das contas</w:t>
      </w:r>
      <w:r w:rsidR="00A75290" w:rsidRPr="00960849">
        <w:rPr>
          <w:rFonts w:ascii="Arial" w:hAnsi="Arial" w:cs="Arial"/>
          <w:sz w:val="26"/>
          <w:szCs w:val="26"/>
        </w:rPr>
        <w:t xml:space="preserve"> </w:t>
      </w:r>
      <w:r w:rsidR="00222C4F" w:rsidRPr="00960849">
        <w:rPr>
          <w:rFonts w:ascii="Arial" w:hAnsi="Arial" w:cs="Arial"/>
          <w:sz w:val="26"/>
          <w:szCs w:val="26"/>
        </w:rPr>
        <w:t>determina</w:t>
      </w:r>
      <w:r w:rsidR="00885990" w:rsidRPr="00960849">
        <w:rPr>
          <w:rFonts w:ascii="Arial" w:hAnsi="Arial" w:cs="Arial"/>
          <w:sz w:val="26"/>
          <w:szCs w:val="26"/>
        </w:rPr>
        <w:t>n</w:t>
      </w:r>
      <w:r w:rsidR="00222C4F" w:rsidRPr="0096084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960849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p w14:paraId="1480BD3F" w14:textId="77777777" w:rsidR="00B9701F" w:rsidRPr="0071696D" w:rsidRDefault="00B9701F" w:rsidP="0071696D">
      <w:pPr>
        <w:jc w:val="both"/>
        <w:rPr>
          <w:rFonts w:ascii="Arial" w:hAnsi="Arial" w:cs="Arial"/>
          <w:sz w:val="26"/>
          <w:szCs w:val="26"/>
        </w:rPr>
      </w:pPr>
    </w:p>
    <w:p w14:paraId="39479F85" w14:textId="77777777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0BBF84A4" w14:textId="02829DFE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</w:t>
      </w:r>
      <w:r w:rsidR="001102DD" w:rsidRPr="0071696D">
        <w:rPr>
          <w:rFonts w:ascii="Arial" w:hAnsi="Arial" w:cs="Arial"/>
          <w:sz w:val="26"/>
          <w:szCs w:val="26"/>
        </w:rPr>
        <w:t xml:space="preserve"> ______________________________</w:t>
      </w:r>
      <w:r w:rsidR="00913C3F" w:rsidRPr="00913C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13C3F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913C3F"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D503A74" w14:textId="0787F0E3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Vice- </w:t>
      </w:r>
      <w:proofErr w:type="gramStart"/>
      <w:r w:rsidRPr="0071696D">
        <w:rPr>
          <w:rFonts w:ascii="Arial" w:hAnsi="Arial" w:cs="Arial"/>
          <w:sz w:val="26"/>
          <w:szCs w:val="26"/>
        </w:rPr>
        <w:t>Presidente:_</w:t>
      </w:r>
      <w:proofErr w:type="gramEnd"/>
      <w:r w:rsidRPr="0071696D">
        <w:rPr>
          <w:rFonts w:ascii="Arial" w:hAnsi="Arial" w:cs="Arial"/>
          <w:sz w:val="26"/>
          <w:szCs w:val="26"/>
        </w:rPr>
        <w:t>_________________________</w:t>
      </w:r>
      <w:r w:rsidR="00913C3F" w:rsidRPr="00913C3F">
        <w:rPr>
          <w:rFonts w:ascii="Arial" w:hAnsi="Arial" w:cs="Arial"/>
          <w:sz w:val="26"/>
          <w:szCs w:val="26"/>
        </w:rPr>
        <w:t xml:space="preserve"> </w:t>
      </w:r>
      <w:r w:rsidR="00913C3F"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913C3F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913C3F" w:rsidRPr="0071696D">
        <w:rPr>
          <w:rFonts w:ascii="Arial" w:hAnsi="Arial" w:cs="Arial"/>
          <w:sz w:val="26"/>
          <w:szCs w:val="26"/>
        </w:rPr>
        <w:t xml:space="preserve"> de Almeida</w:t>
      </w:r>
    </w:p>
    <w:p w14:paraId="28AAF1BE" w14:textId="74BACA95" w:rsidR="00770A8F" w:rsidRPr="0071696D" w:rsidRDefault="00134D29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Secretário</w:t>
      </w:r>
      <w:r w:rsidR="00770A8F" w:rsidRPr="0071696D">
        <w:rPr>
          <w:rFonts w:ascii="Arial" w:hAnsi="Arial" w:cs="Arial"/>
          <w:sz w:val="26"/>
          <w:szCs w:val="26"/>
        </w:rPr>
        <w:t>:_______________________________</w:t>
      </w:r>
      <w:r w:rsidR="00913C3F" w:rsidRPr="00913C3F">
        <w:rPr>
          <w:rFonts w:ascii="Arial" w:hAnsi="Arial" w:cs="Arial"/>
          <w:sz w:val="26"/>
          <w:szCs w:val="26"/>
        </w:rPr>
        <w:t xml:space="preserve"> </w:t>
      </w:r>
      <w:r w:rsidR="00913C3F" w:rsidRPr="0071696D">
        <w:rPr>
          <w:rFonts w:ascii="Arial" w:hAnsi="Arial" w:cs="Arial"/>
          <w:sz w:val="26"/>
          <w:szCs w:val="26"/>
        </w:rPr>
        <w:t>Rosana de Paiva</w:t>
      </w:r>
      <w:bookmarkStart w:id="1" w:name="_GoBack"/>
      <w:bookmarkEnd w:id="1"/>
    </w:p>
    <w:p w14:paraId="4207C3C4" w14:textId="77777777" w:rsidR="00562088" w:rsidRPr="0071696D" w:rsidRDefault="00562088" w:rsidP="0071696D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EC299B" w:rsidRPr="0071696D" w14:paraId="4A52D1B7" w14:textId="77777777" w:rsidTr="00730964">
        <w:tc>
          <w:tcPr>
            <w:tcW w:w="2055" w:type="dxa"/>
          </w:tcPr>
          <w:bookmarkEnd w:id="0"/>
          <w:p w14:paraId="4108D14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A506C2E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EC299B" w:rsidRPr="0071696D" w14:paraId="364A89D9" w14:textId="77777777" w:rsidTr="00730964">
        <w:tc>
          <w:tcPr>
            <w:tcW w:w="2055" w:type="dxa"/>
          </w:tcPr>
          <w:p w14:paraId="66442B6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040F02B" w14:textId="217073CD" w:rsidR="00EC299B" w:rsidRPr="0071696D" w:rsidRDefault="00EC299B" w:rsidP="00913C3F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</w:t>
            </w:r>
            <w:r w:rsidR="00913C3F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13C3F" w:rsidRPr="0071696D">
              <w:rPr>
                <w:rFonts w:ascii="Arial" w:hAnsi="Arial" w:cs="Arial"/>
                <w:sz w:val="26"/>
                <w:szCs w:val="26"/>
              </w:rPr>
              <w:t>Francisco de Assis Mendes</w:t>
            </w:r>
            <w:r w:rsidR="00913C3F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5993FBD6" w14:textId="77777777" w:rsidTr="00730964">
        <w:tc>
          <w:tcPr>
            <w:tcW w:w="2055" w:type="dxa"/>
          </w:tcPr>
          <w:p w14:paraId="649716B5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134F0588" w14:textId="26059D9F" w:rsidR="00EC299B" w:rsidRPr="0071696D" w:rsidRDefault="00EC299B" w:rsidP="00913C3F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</w:t>
            </w:r>
            <w:r w:rsidR="00913C3F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13C3F" w:rsidRPr="0071696D">
              <w:rPr>
                <w:rFonts w:ascii="Arial" w:hAnsi="Arial" w:cs="Arial"/>
                <w:sz w:val="26"/>
                <w:szCs w:val="26"/>
              </w:rPr>
              <w:t>Osmar Benedito dos Reis</w:t>
            </w:r>
            <w:r w:rsidR="00913C3F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7947146C" w14:textId="77777777" w:rsidTr="00730964">
        <w:tc>
          <w:tcPr>
            <w:tcW w:w="2055" w:type="dxa"/>
          </w:tcPr>
          <w:p w14:paraId="1D311AE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FE11748" w14:textId="794ACC0F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</w:t>
            </w:r>
            <w:r w:rsidR="007D4CAB" w:rsidRPr="0071696D">
              <w:rPr>
                <w:rFonts w:ascii="Arial" w:hAnsi="Arial" w:cs="Arial"/>
                <w:sz w:val="26"/>
                <w:szCs w:val="26"/>
              </w:rPr>
              <w:t>Regiane Rosângela Marques</w:t>
            </w:r>
          </w:p>
        </w:tc>
      </w:tr>
      <w:tr w:rsidR="00EC299B" w:rsidRPr="0071696D" w14:paraId="697F5255" w14:textId="77777777" w:rsidTr="00730964">
        <w:tc>
          <w:tcPr>
            <w:tcW w:w="2055" w:type="dxa"/>
          </w:tcPr>
          <w:p w14:paraId="36E76966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6C332C3" w14:textId="1A5D8DB9" w:rsidR="00EC299B" w:rsidRPr="0071696D" w:rsidRDefault="00EC299B" w:rsidP="00913C3F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</w:t>
            </w:r>
            <w:r w:rsidR="00913C3F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13C3F" w:rsidRPr="0071696D">
              <w:rPr>
                <w:rFonts w:ascii="Arial" w:hAnsi="Arial" w:cs="Arial"/>
                <w:sz w:val="26"/>
                <w:szCs w:val="26"/>
              </w:rPr>
              <w:t>João Guilherme C. da Silva</w:t>
            </w:r>
            <w:r w:rsidR="00913C3F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31A1E599" w14:textId="77777777" w:rsidTr="00730964">
        <w:tc>
          <w:tcPr>
            <w:tcW w:w="2055" w:type="dxa"/>
          </w:tcPr>
          <w:p w14:paraId="54866B8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43D731E5" w14:textId="2BC9483A" w:rsidR="00EC299B" w:rsidRPr="0071696D" w:rsidRDefault="00EC299B" w:rsidP="007169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711A9F" w:rsidRPr="0071696D">
              <w:rPr>
                <w:rFonts w:ascii="Arial" w:hAnsi="Arial" w:cs="Arial"/>
                <w:sz w:val="26"/>
                <w:szCs w:val="26"/>
              </w:rPr>
              <w:t>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DF859" w14:textId="77777777" w:rsidR="009A133C" w:rsidRDefault="009A133C" w:rsidP="002F1453">
      <w:pPr>
        <w:spacing w:after="0" w:line="240" w:lineRule="auto"/>
      </w:pPr>
      <w:r>
        <w:separator/>
      </w:r>
    </w:p>
  </w:endnote>
  <w:endnote w:type="continuationSeparator" w:id="0">
    <w:p w14:paraId="1AF34423" w14:textId="77777777" w:rsidR="009A133C" w:rsidRDefault="009A133C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694C2" w14:textId="77777777" w:rsidR="009A133C" w:rsidRDefault="009A133C" w:rsidP="002F1453">
      <w:pPr>
        <w:spacing w:after="0" w:line="240" w:lineRule="auto"/>
      </w:pPr>
      <w:r>
        <w:separator/>
      </w:r>
    </w:p>
  </w:footnote>
  <w:footnote w:type="continuationSeparator" w:id="0">
    <w:p w14:paraId="0A8B8BE6" w14:textId="77777777" w:rsidR="009A133C" w:rsidRDefault="009A133C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AA0"/>
    <w:multiLevelType w:val="multilevel"/>
    <w:tmpl w:val="263C32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11" w:hanging="2880"/>
      </w:pPr>
      <w:rPr>
        <w:rFonts w:hint="default"/>
      </w:rPr>
    </w:lvl>
  </w:abstractNum>
  <w:abstractNum w:abstractNumId="1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2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3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6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2A79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3C3F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133C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290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1663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4434"/>
    <w:rsid w:val="00B545DE"/>
    <w:rsid w:val="00B54DF3"/>
    <w:rsid w:val="00B569C4"/>
    <w:rsid w:val="00B57BA2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60B1B"/>
    <w:rsid w:val="00E61398"/>
    <w:rsid w:val="00E629B1"/>
    <w:rsid w:val="00E6341C"/>
    <w:rsid w:val="00E63E05"/>
    <w:rsid w:val="00E64F87"/>
    <w:rsid w:val="00E67DA1"/>
    <w:rsid w:val="00E7012E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678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20CF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9EE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701E8141-B2F4-42E6-9500-B170D8D9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565F-8483-4CE5-BF9F-7F312174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3</cp:revision>
  <cp:lastPrinted>2018-06-18T16:56:00Z</cp:lastPrinted>
  <dcterms:created xsi:type="dcterms:W3CDTF">2023-06-30T10:59:00Z</dcterms:created>
  <dcterms:modified xsi:type="dcterms:W3CDTF">2023-06-30T11:02:00Z</dcterms:modified>
</cp:coreProperties>
</file>